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F61C4" w14:textId="1D7F7312" w:rsidR="00023BE6" w:rsidRPr="00B0024C" w:rsidRDefault="002E390A" w:rsidP="002E39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390A">
        <w:rPr>
          <w:noProof/>
          <w:sz w:val="24"/>
          <w:szCs w:val="24"/>
        </w:rPr>
        <w:drawing>
          <wp:inline distT="0" distB="0" distL="0" distR="0" wp14:anchorId="654134F9" wp14:editId="119A1CFC">
            <wp:extent cx="3556635" cy="1371600"/>
            <wp:effectExtent l="0" t="0" r="571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45F5" w:rsidRPr="00B0024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01198C5" wp14:editId="123DEABB">
                <wp:simplePos x="0" y="0"/>
                <wp:positionH relativeFrom="column">
                  <wp:posOffset>-433070</wp:posOffset>
                </wp:positionH>
                <wp:positionV relativeFrom="paragraph">
                  <wp:posOffset>-403322</wp:posOffset>
                </wp:positionV>
                <wp:extent cx="3093720" cy="18288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372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08C3D3" w14:textId="288C9EA1" w:rsidR="002A45F5" w:rsidRPr="002A45F5" w:rsidRDefault="002A45F5" w:rsidP="002A45F5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2A45F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01198C5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-34.1pt;margin-top:-31.75pt;width:243.6pt;height:2in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gGUFwIAAC0EAAAOAAAAZHJzL2Uyb0RvYy54bWysU8lu2zAQvRfoPxC815KXpI5gOXATuChg&#10;JAGcIGeaoiwBFIcd0pbcr++QlhekPRW9UCPO/t7j7L5rNNsrdDWYnA8HKWfKSChqs8352+vyy5Qz&#10;54UphAajcn5Qjt/PP3+atTZTI6hAFwoZFTEua23OK+9tliROVqoRbgBWGXKWgI3w9IvbpEDRUvVG&#10;J6M0vU1awMIiSOUc3T4enXwe65elkv65LJ3yTOecZvPxxHhuwpnMZyLborBVLfsxxD9M0YjaUNNz&#10;qUfhBdth/UepppYIDko/kNAkUJa1VHEH2maYfthmXQmr4i4EjrNnmNz/Kyuf9mv7gsx336AjAgMg&#10;rXWZo8uwT1diE740KSM/QXg4w6Y6zyRdjtO78dcRuST5htPRdJpGYJNLukXnvytoWDByjsRLhEvs&#10;V85TSwo9hYRuBpa11pEbbVib89vxTRoTzh7K0IYSL8MGy3ebrt9gA8WBFkM4cu6sXNbUfCWcfxFI&#10;JNPAJFz/TEepgZpAb3FWAf76232IJ+zJy1lLosm5+7kTqDjTPwyxcjecTILK4s/kJoKC157Ntcfs&#10;mgcgXQ7piVgZTUpGr09midC8k74XoSu5hJHUO+f+ZD74o5TpfUi1WMQg0pUVfmXWVobSAc4A7Wv3&#10;LtD2+Hui7glO8hLZBxqOsSHT2cXOExmRowDwEdUed9JkpK5/P0H01/8x6vLK578BAAD//wMAUEsD&#10;BBQABgAIAAAAIQB2eNj43gAAAAsBAAAPAAAAZHJzL2Rvd25yZXYueG1sTI9BbsIwEEX3lXoHayp1&#10;U4ETFxANcVCFlDUicAATT5NQexzFDklvX7NqdzOapz/v5/vZGnbHwXeOJKTLBBhS7XRHjYTLuVxs&#10;gfmgSCvjCCX8oId98fyUq0y7iU54r0LDYgj5TEloQ+gzzn3dolV+6XqkePtyg1UhrkPD9aCmGG4N&#10;F0my4VZ1FD+0qsdDi/V3NVoJTkxv5lSl5eE43crkOOK58ijl68v8uQMWcA5/MDz0ozoU0enqRtKe&#10;GQmLzVZE9DG8r4FFYpV+xHZXCUKs1sCLnP/vUPwCAAD//wMAUEsBAi0AFAAGAAgAAAAhALaDOJL+&#10;AAAA4QEAABMAAAAAAAAAAAAAAAAAAAAAAFtDb250ZW50X1R5cGVzXS54bWxQSwECLQAUAAYACAAA&#10;ACEAOP0h/9YAAACUAQAACwAAAAAAAAAAAAAAAAAvAQAAX3JlbHMvLnJlbHNQSwECLQAUAAYACAAA&#10;ACEAUVIBlBcCAAAtBAAADgAAAAAAAAAAAAAAAAAuAgAAZHJzL2Uyb0RvYy54bWxQSwECLQAUAAYA&#10;CAAAACEAdnjY+N4AAAALAQAADwAAAAAAAAAAAAAAAABxBAAAZHJzL2Rvd25yZXYueG1sUEsFBgAA&#10;AAAEAAQA8wAAAHwFAAAAAA==&#10;" filled="f" stroked="f" strokeweight=".5pt">
                <v:textbox style="mso-fit-shape-to-text:t">
                  <w:txbxContent>
                    <w:p w14:paraId="4E08C3D3" w14:textId="288C9EA1" w:rsidR="002A45F5" w:rsidRPr="002A45F5" w:rsidRDefault="002A45F5" w:rsidP="002A45F5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</w:pPr>
                      <w:r w:rsidRPr="002A45F5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5AA7149" w14:textId="0BEB0B64" w:rsidR="00A83D29" w:rsidRPr="00B0024C" w:rsidRDefault="00A83D29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E439F16" w14:textId="12EB3317" w:rsidR="00B2734D" w:rsidRPr="00B0024C" w:rsidRDefault="00B2734D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122BF149" w14:textId="068DC9A8" w:rsidR="00B2734D" w:rsidRDefault="00B2734D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72"/>
          <w:szCs w:val="72"/>
        </w:rPr>
      </w:pPr>
    </w:p>
    <w:p w14:paraId="09ED1103" w14:textId="77777777" w:rsidR="00DC638D" w:rsidRPr="00DC638D" w:rsidRDefault="00DC638D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72"/>
          <w:szCs w:val="72"/>
        </w:rPr>
      </w:pPr>
    </w:p>
    <w:p w14:paraId="631168FE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</w:rPr>
        <w:t>Инструкция по охране труда</w:t>
      </w:r>
    </w:p>
    <w:p w14:paraId="2DF5CA2A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52"/>
          <w:szCs w:val="52"/>
        </w:rPr>
      </w:pPr>
    </w:p>
    <w:p w14:paraId="49598AB1" w14:textId="7BF077C3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  <w:t>компетенции «</w:t>
      </w:r>
      <w:r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  <w:t>Банковское дело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  <w:t>»</w:t>
      </w:r>
    </w:p>
    <w:p w14:paraId="0B2A958D" w14:textId="499E395A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</w:rPr>
      </w:pPr>
      <w:r w:rsidRPr="002E390A">
        <w:rPr>
          <w:rFonts w:ascii="Times New Roman" w:eastAsia="Times New Roman" w:hAnsi="Times New Roman" w:cs="Times New Roman"/>
          <w:position w:val="-1"/>
          <w:sz w:val="36"/>
          <w:szCs w:val="36"/>
        </w:rPr>
        <w:t>Регионального этапа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</w:rPr>
        <w:t xml:space="preserve"> Чемпионата по профессиональному мастерству «Профессионалы» </w:t>
      </w:r>
      <w:r w:rsidR="0060634F"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</w:rPr>
        <w:t>2026</w:t>
      </w:r>
    </w:p>
    <w:p w14:paraId="7BB7EF40" w14:textId="53F8D519" w:rsidR="002E390A" w:rsidRPr="002E390A" w:rsidRDefault="0038576F" w:rsidP="0038576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u w:val="single"/>
        </w:rPr>
        <w:t xml:space="preserve">Кемеровская область-Кузбасс    </w:t>
      </w:r>
    </w:p>
    <w:p w14:paraId="5A6270D2" w14:textId="6807B088" w:rsidR="002E390A" w:rsidRPr="002E390A" w:rsidRDefault="002E390A" w:rsidP="0038576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</w:rPr>
      </w:pPr>
    </w:p>
    <w:p w14:paraId="50126167" w14:textId="62AB5CBB" w:rsidR="00B2734D" w:rsidRPr="00B0024C" w:rsidRDefault="00B2734D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024C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br/>
      </w:r>
    </w:p>
    <w:p w14:paraId="2DE4FF63" w14:textId="6C9A5C47" w:rsidR="00270666" w:rsidRPr="00B0024C" w:rsidRDefault="00270666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35D55CBC" w14:textId="73B9952D" w:rsidR="00CC3412" w:rsidRPr="00B0024C" w:rsidRDefault="00CC3412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4C014D9" w14:textId="6F2488EB" w:rsidR="00270666" w:rsidRPr="00B0024C" w:rsidRDefault="00270666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DC19FDF" w14:textId="6D4A895B" w:rsidR="00270666" w:rsidRPr="00B0024C" w:rsidRDefault="00270666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B03795" w14:textId="77D60A69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lang w:val="ru-RU"/>
        </w:rPr>
      </w:pPr>
    </w:p>
    <w:p w14:paraId="40BC744E" w14:textId="1F0C1797" w:rsidR="009830C6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2DF1BB52" w14:textId="2DAC0CDC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3C76261E" w14:textId="1BA130B5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11D64123" w14:textId="638D83BA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47035042" w14:textId="652ADE13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38966089" w14:textId="7C02353E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7BC184AE" w14:textId="4A0BFC79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48E19223" w14:textId="10B01CF0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4F52DCF5" w14:textId="38F37E91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704B592A" w14:textId="15A88DF5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7E5AA07B" w14:textId="75CB7C87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1A752BF9" w14:textId="77777777" w:rsidR="002E390A" w:rsidRPr="00B0024C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1693C2DD" w14:textId="58280908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57A9A4A2" w14:textId="59C11139" w:rsidR="004D5267" w:rsidRDefault="002E390A" w:rsidP="002E390A">
      <w:pPr>
        <w:tabs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202</w:t>
      </w:r>
      <w:r w:rsidR="00271ADA">
        <w:rPr>
          <w:rFonts w:ascii="Times New Roman" w:hAnsi="Times New Roman" w:cs="Times New Roman"/>
          <w:color w:val="000000" w:themeColor="text1"/>
        </w:rPr>
        <w:t>6</w:t>
      </w:r>
      <w:r>
        <w:rPr>
          <w:rFonts w:ascii="Times New Roman" w:hAnsi="Times New Roman" w:cs="Times New Roman"/>
          <w:color w:val="000000" w:themeColor="text1"/>
        </w:rPr>
        <w:t>г.</w:t>
      </w:r>
    </w:p>
    <w:p w14:paraId="040FAECE" w14:textId="68B1BE58" w:rsidR="002E390A" w:rsidRDefault="002E390A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05E027F0" w14:textId="77777777" w:rsidR="002E390A" w:rsidRPr="00B0024C" w:rsidRDefault="002E390A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3D9547C5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04C3E3D5" w14:textId="77777777" w:rsidR="002E390A" w:rsidRPr="002E390A" w:rsidRDefault="00B0024C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r w:rsidR="002E390A" w:rsidRPr="002E390A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lastRenderedPageBreak/>
        <w:t>Содержание</w:t>
      </w:r>
    </w:p>
    <w:sdt>
      <w:sdtPr>
        <w:rPr>
          <w:rFonts w:ascii="Times New Roman" w:hAnsi="Times New Roman"/>
          <w:position w:val="-1"/>
          <w:sz w:val="24"/>
          <w:szCs w:val="24"/>
        </w:rPr>
        <w:id w:val="-2078196470"/>
        <w:docPartObj>
          <w:docPartGallery w:val="Table of Contents"/>
          <w:docPartUnique/>
        </w:docPartObj>
      </w:sdtPr>
      <w:sdtContent>
        <w:p w14:paraId="6A080CF0" w14:textId="77777777" w:rsidR="002E390A" w:rsidRPr="002E390A" w:rsidRDefault="002E390A" w:rsidP="002E390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color w:val="000000"/>
              <w:position w:val="-1"/>
              <w:sz w:val="28"/>
              <w:szCs w:val="28"/>
            </w:rPr>
          </w:pPr>
          <w:r w:rsidRPr="002E390A">
            <w:rPr>
              <w:rFonts w:ascii="Times New Roman" w:hAnsi="Times New Roman"/>
              <w:position w:val="-1"/>
              <w:sz w:val="24"/>
              <w:szCs w:val="24"/>
            </w:rPr>
            <w:fldChar w:fldCharType="begin"/>
          </w:r>
          <w:r w:rsidRPr="002E390A">
            <w:rPr>
              <w:rFonts w:ascii="Times New Roman" w:hAnsi="Times New Roman"/>
              <w:position w:val="-1"/>
              <w:sz w:val="24"/>
              <w:szCs w:val="24"/>
            </w:rPr>
            <w:instrText xml:space="preserve"> TOC \h \u \z </w:instrText>
          </w:r>
          <w:r w:rsidRPr="002E390A">
            <w:rPr>
              <w:rFonts w:ascii="Times New Roman" w:hAnsi="Times New Roman"/>
              <w:position w:val="-1"/>
              <w:sz w:val="24"/>
              <w:szCs w:val="24"/>
            </w:rPr>
            <w:fldChar w:fldCharType="separate"/>
          </w:r>
          <w:hyperlink w:anchor="_heading=h.30j0zll" w:tooltip="#_heading=h.30j0zll" w:history="1">
            <w:r w:rsidRPr="002E390A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2E390A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</w:rPr>
              <w:tab/>
              <w:t>3</w:t>
            </w:r>
          </w:hyperlink>
        </w:p>
        <w:p w14:paraId="51E5339F" w14:textId="77777777" w:rsidR="002E390A" w:rsidRPr="002E390A" w:rsidRDefault="002E390A" w:rsidP="002E390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color w:val="000000"/>
              <w:position w:val="-1"/>
              <w:sz w:val="28"/>
              <w:szCs w:val="28"/>
            </w:rPr>
          </w:pPr>
          <w:hyperlink w:anchor="_heading=h.1fob9te" w:tooltip="#_heading=h.1fob9te" w:history="1">
            <w:r w:rsidRPr="002E390A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Pr="002E390A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</w:rPr>
              <w:tab/>
              <w:t>3</w:t>
            </w:r>
          </w:hyperlink>
        </w:p>
        <w:p w14:paraId="60FA2BD5" w14:textId="77777777" w:rsidR="002E390A" w:rsidRPr="002E390A" w:rsidRDefault="002E390A" w:rsidP="002E390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color w:val="000000"/>
              <w:position w:val="-1"/>
              <w:sz w:val="28"/>
              <w:szCs w:val="28"/>
            </w:rPr>
          </w:pPr>
          <w:hyperlink w:anchor="_heading=h.2et92p0" w:tooltip="#_heading=h.2et92p0" w:history="1">
            <w:r w:rsidRPr="002E390A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Pr="002E390A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</w:rPr>
              <w:tab/>
              <w:t>3</w:t>
            </w:r>
          </w:hyperlink>
        </w:p>
        <w:p w14:paraId="787078BF" w14:textId="77777777" w:rsidR="002E390A" w:rsidRPr="002E390A" w:rsidRDefault="002E390A" w:rsidP="002E390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color w:val="000000"/>
              <w:position w:val="-1"/>
              <w:sz w:val="28"/>
              <w:szCs w:val="28"/>
            </w:rPr>
          </w:pPr>
          <w:hyperlink w:anchor="_heading=h.tyjcwt" w:tooltip="#_heading=h.tyjcwt" w:history="1">
            <w:r w:rsidRPr="002E390A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Pr="002E390A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</w:rPr>
              <w:tab/>
              <w:t>5</w:t>
            </w:r>
          </w:hyperlink>
        </w:p>
        <w:p w14:paraId="0DD52695" w14:textId="77777777" w:rsidR="002E390A" w:rsidRPr="002E390A" w:rsidRDefault="002E390A" w:rsidP="002E390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color w:val="000000"/>
              <w:position w:val="-1"/>
              <w:sz w:val="28"/>
              <w:szCs w:val="28"/>
            </w:rPr>
          </w:pPr>
          <w:hyperlink w:anchor="_heading=h.3dy6vkm" w:tooltip="#_heading=h.3dy6vkm" w:history="1">
            <w:r w:rsidRPr="002E390A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Pr="002E390A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</w:rPr>
              <w:tab/>
              <w:t>6</w:t>
            </w:r>
          </w:hyperlink>
        </w:p>
        <w:p w14:paraId="4535EAE2" w14:textId="77777777" w:rsidR="002E390A" w:rsidRPr="002E390A" w:rsidRDefault="002E390A" w:rsidP="002E390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color w:val="000000"/>
              <w:position w:val="-1"/>
              <w:sz w:val="28"/>
              <w:szCs w:val="28"/>
            </w:rPr>
          </w:pPr>
          <w:hyperlink w:anchor="_heading=h.1t3h5sf" w:tooltip="#_heading=h.1t3h5sf" w:history="1">
            <w:r w:rsidRPr="002E390A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Pr="002E390A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</w:rPr>
              <w:tab/>
              <w:t>6</w:t>
            </w:r>
          </w:hyperlink>
        </w:p>
        <w:p w14:paraId="4080C841" w14:textId="77777777" w:rsidR="002E390A" w:rsidRPr="002E390A" w:rsidRDefault="002E390A" w:rsidP="002E390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color w:val="000000"/>
              <w:position w:val="-1"/>
              <w:sz w:val="28"/>
              <w:szCs w:val="28"/>
            </w:rPr>
          </w:pPr>
          <w:hyperlink w:anchor="_heading=h.4d34og8" w:tooltip="#_heading=h.4d34og8" w:history="1">
            <w:r w:rsidRPr="002E390A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Pr="002E390A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</w:rPr>
              <w:tab/>
            </w:r>
          </w:hyperlink>
          <w:r w:rsidRPr="002E390A">
            <w:rPr>
              <w:rFonts w:ascii="Times New Roman" w:hAnsi="Times New Roman"/>
              <w:position w:val="-1"/>
              <w:sz w:val="24"/>
              <w:szCs w:val="24"/>
            </w:rPr>
            <w:fldChar w:fldCharType="end"/>
          </w:r>
          <w:r w:rsidRPr="002E390A">
            <w:rPr>
              <w:rFonts w:ascii="Times New Roman" w:hAnsi="Times New Roman"/>
              <w:position w:val="-1"/>
              <w:sz w:val="24"/>
              <w:szCs w:val="24"/>
            </w:rPr>
            <w:t>7</w:t>
          </w:r>
        </w:p>
      </w:sdtContent>
    </w:sdt>
    <w:p w14:paraId="278F2B86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3A857937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2D87FC0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54DCC2EE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342F0040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0A295E4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7012D17C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1CFB8061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7778C64D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6F5C799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49B1C5B6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43FABCF2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052F63FD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061B8CBF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69F338D3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32D7F4C2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21D584DB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175678E3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6B686033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1E3F662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013F0073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6900EF2D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63E4826A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506C057B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5B1B2BE1" w14:textId="77777777" w:rsidR="002E390A" w:rsidRPr="002E390A" w:rsidRDefault="002E390A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0" w:name="_heading=h.gjdgxs"/>
      <w:bookmarkEnd w:id="0"/>
      <w:r w:rsidRPr="002E390A">
        <w:rPr>
          <w:rFonts w:ascii="Times New Roman" w:hAnsi="Times New Roman"/>
          <w:position w:val="-1"/>
          <w:sz w:val="24"/>
          <w:szCs w:val="24"/>
        </w:rPr>
        <w:br w:type="page" w:clear="all"/>
      </w:r>
    </w:p>
    <w:p w14:paraId="3C6F3BAB" w14:textId="77777777" w:rsidR="002E390A" w:rsidRPr="002E390A" w:rsidRDefault="002E390A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1" w:name="_heading=h.30j0zll"/>
      <w:bookmarkEnd w:id="1"/>
      <w:r w:rsidRPr="002E390A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lastRenderedPageBreak/>
        <w:t>1. Область применения</w:t>
      </w:r>
    </w:p>
    <w:p w14:paraId="1250DC4D" w14:textId="39ED77CD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0634F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Регионального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этапа Чемпионата по профессиональному мастерству «Профессионалы» в 202</w:t>
      </w:r>
      <w:r w:rsidR="0060634F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6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г. (далее Чемпионата).</w:t>
      </w:r>
    </w:p>
    <w:p w14:paraId="43202CE5" w14:textId="2FA8E48D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0634F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Регионального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этапа Чемпионата по профессиональному мастерству «Профессионалы» в 202</w:t>
      </w:r>
      <w:r w:rsidR="0060634F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6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г. компетенции «Банковское дело». </w:t>
      </w:r>
    </w:p>
    <w:p w14:paraId="44672C80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bookmarkStart w:id="2" w:name="_heading=h.1fob9te"/>
      <w:bookmarkEnd w:id="2"/>
    </w:p>
    <w:p w14:paraId="45230623" w14:textId="77777777" w:rsidR="002E390A" w:rsidRPr="002E390A" w:rsidRDefault="002E390A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2. Нормативные ссылки</w:t>
      </w:r>
    </w:p>
    <w:p w14:paraId="6BAF4C2C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2.1 Правила разработаны на основании следующих документов и источников:</w:t>
      </w:r>
    </w:p>
    <w:p w14:paraId="3F0A1D8F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2.1.1 Трудовой кодекс Российской Федерации от 30.12.2001 № 197-ФЗ.</w:t>
      </w:r>
    </w:p>
    <w:p w14:paraId="021CCE3F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2.1.2. СанПин 1.2.3685-21</w:t>
      </w:r>
    </w:p>
    <w:p w14:paraId="2620EB74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2.1.3. СанПин 2.2.3670-20</w:t>
      </w:r>
    </w:p>
    <w:p w14:paraId="57F58D32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14:paraId="02368FA9" w14:textId="77777777" w:rsidR="002E390A" w:rsidRPr="002E390A" w:rsidRDefault="002E390A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3" w:name="_heading=h.2et92p0"/>
      <w:bookmarkEnd w:id="3"/>
      <w:r w:rsidRPr="002E390A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3. Общие требования охраны труда</w:t>
      </w:r>
    </w:p>
    <w:p w14:paraId="0231E75E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3.1. К выполнению конкурсного задания по компетенции «Банковское дело»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4F85B1A1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3.2. Участник Чемпионата обязан:</w:t>
      </w:r>
    </w:p>
    <w:p w14:paraId="56FC4BF8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27FB3D2A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3.2.2. Правильно применять средства индивидуальной и коллективной защиты.</w:t>
      </w:r>
    </w:p>
    <w:p w14:paraId="6C664674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3.3.3. Соблюдать требования охраны труда.</w:t>
      </w:r>
    </w:p>
    <w:p w14:paraId="2AA9B3F2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4B6922A8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1B63556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4CD05078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поражение электрическим током;</w:t>
      </w:r>
    </w:p>
    <w:p w14:paraId="6EABF5B1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55FD68EE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повышенная или пониженная температура воздуха рабочей зоны;</w:t>
      </w:r>
    </w:p>
    <w:p w14:paraId="75AF665F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4F74AA3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ультрафиолетовое и инфракрасное излучение;</w:t>
      </w:r>
    </w:p>
    <w:p w14:paraId="7DF7406E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повышенная яркость света при осуществлении процесса сварки;</w:t>
      </w:r>
    </w:p>
    <w:p w14:paraId="116FA76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повышенные уровни шума и вибрации на рабочих местах;</w:t>
      </w:r>
    </w:p>
    <w:p w14:paraId="03762CE8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физические и нервно-психические перегрузки;</w:t>
      </w:r>
    </w:p>
    <w:p w14:paraId="67A577E0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падающие предметы (элементы оборудования) и инструмент.</w:t>
      </w:r>
    </w:p>
    <w:p w14:paraId="51F4C40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36116A2E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5523498A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45C92360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Чемпионата. </w:t>
      </w:r>
    </w:p>
    <w:p w14:paraId="505EF776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66483EAF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7C99B116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2F2BA050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bookmarkStart w:id="4" w:name="_heading=h.tyjcwt"/>
      <w:bookmarkEnd w:id="4"/>
    </w:p>
    <w:p w14:paraId="37B1F8B3" w14:textId="77777777" w:rsidR="002E390A" w:rsidRPr="002E390A" w:rsidRDefault="002E390A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4. Требования охраны труда перед началом работы</w:t>
      </w:r>
    </w:p>
    <w:p w14:paraId="419ECA7C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4.1. Перед началом выполнения работ конкурсант обязан:</w:t>
      </w:r>
    </w:p>
    <w:p w14:paraId="03CAE0A0" w14:textId="040336F3" w:rsidR="002E390A" w:rsidRPr="002E390A" w:rsidRDefault="002E390A" w:rsidP="002E390A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воды;</w:t>
      </w:r>
    </w:p>
    <w:p w14:paraId="19180AFB" w14:textId="77777777" w:rsidR="002E390A" w:rsidRPr="002E390A" w:rsidRDefault="002E390A" w:rsidP="002E390A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подготовить рабочее место:</w:t>
      </w:r>
    </w:p>
    <w:p w14:paraId="4A6A0325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720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проверить работу персонального компьютера и банковского оборудования;</w:t>
      </w:r>
    </w:p>
    <w:p w14:paraId="6007729D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720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проверить возможность ввода и вывода информации;</w:t>
      </w:r>
    </w:p>
    <w:p w14:paraId="18C4D884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720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ознакомится с рабочей зоной площадки;</w:t>
      </w:r>
    </w:p>
    <w:p w14:paraId="52B2ED82" w14:textId="77777777" w:rsidR="002E390A" w:rsidRPr="002E390A" w:rsidRDefault="002E390A" w:rsidP="002E390A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подготовить оборудование, разрешенное к самостоятельной работе.</w:t>
      </w:r>
    </w:p>
    <w:p w14:paraId="354E7EDA" w14:textId="5C7EB56E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4.2. Конкурсант</w:t>
      </w:r>
      <w:r w:rsidR="00D36B5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ы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не должны приступать к работе при следующих нарушениях требований безопасности:</w:t>
      </w:r>
    </w:p>
    <w:p w14:paraId="1F6536E2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F72CBC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bookmarkStart w:id="5" w:name="_heading=h.3dy6vkm"/>
      <w:bookmarkEnd w:id="5"/>
    </w:p>
    <w:p w14:paraId="0D7BD75B" w14:textId="77777777" w:rsidR="002E390A" w:rsidRPr="002E390A" w:rsidRDefault="002E390A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5. Требования охраны труда во время выполнения работ</w:t>
      </w:r>
    </w:p>
    <w:p w14:paraId="6301743B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9D4E1C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>5.2. Ежедневно, перед началом выполнения конкурсного задания, в процессе подготовки рабочего места:</w:t>
      </w:r>
    </w:p>
    <w:p w14:paraId="06E6BA82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5C8DC293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убедиться в достаточности освещенности;</w:t>
      </w:r>
    </w:p>
    <w:p w14:paraId="456E67D4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проверить (визуально) правильность подключения оборудования в электросеть;</w:t>
      </w:r>
    </w:p>
    <w:p w14:paraId="37921578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A4E742F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5.3. Подготовить необходимые для работы материалы, приспособления, и разложить их на свои места.</w:t>
      </w:r>
    </w:p>
    <w:p w14:paraId="2ECC15E1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5.4. Поддерживать порядок и чистоту на рабочем месте.</w:t>
      </w:r>
    </w:p>
    <w:p w14:paraId="6670144E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bookmarkStart w:id="6" w:name="_heading=h.1t3h5sf"/>
      <w:bookmarkEnd w:id="6"/>
    </w:p>
    <w:p w14:paraId="74C7DDAF" w14:textId="77777777" w:rsidR="002E390A" w:rsidRPr="002E390A" w:rsidRDefault="002E390A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Cambria" w:eastAsia="Cambria" w:hAnsi="Cambria" w:cs="Cambria"/>
          <w:b/>
          <w:color w:val="000000"/>
          <w:position w:val="-1"/>
          <w:sz w:val="28"/>
          <w:szCs w:val="28"/>
        </w:rPr>
      </w:pPr>
      <w:r w:rsidRPr="002E390A">
        <w:rPr>
          <w:rFonts w:ascii="Cambria" w:eastAsia="Cambria" w:hAnsi="Cambria" w:cs="Cambria"/>
          <w:b/>
          <w:color w:val="000000"/>
          <w:position w:val="-1"/>
          <w:sz w:val="28"/>
          <w:szCs w:val="28"/>
        </w:rPr>
        <w:t>6. Требования охраны труда в аварийных ситуациях</w:t>
      </w:r>
    </w:p>
    <w:p w14:paraId="32906B40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696F46A5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6.1.1. Немедленно прекратить работы и известить главного эксперта.</w:t>
      </w:r>
    </w:p>
    <w:p w14:paraId="6CF62452" w14:textId="6E0A6871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6.1.2. Под руководством технического </w:t>
      </w:r>
      <w:r w:rsidR="00D36B5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администратора площадки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9DC4BB6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6.2. При обнаружении в процессе работы возгораний необходимо:</w:t>
      </w:r>
    </w:p>
    <w:p w14:paraId="53514A93" w14:textId="77777777" w:rsidR="002E390A" w:rsidRPr="002E390A" w:rsidRDefault="002E390A" w:rsidP="002E390A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 любым возможным способом постараться загасить пламя в «зародыше» с обязательным соблюдением мер личной безопасности;</w:t>
      </w:r>
    </w:p>
    <w:p w14:paraId="70A6D1DA" w14:textId="77777777" w:rsidR="002E390A" w:rsidRPr="002E390A" w:rsidRDefault="002E390A" w:rsidP="002E390A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горения;</w:t>
      </w:r>
    </w:p>
    <w:p w14:paraId="4ACD79FA" w14:textId="77777777" w:rsidR="002E390A" w:rsidRPr="002E390A" w:rsidRDefault="002E390A" w:rsidP="002E390A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7CD474F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935733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6.5. В случае возникновения пожара:</w:t>
      </w:r>
    </w:p>
    <w:p w14:paraId="02921D2A" w14:textId="1463873E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6.5.1. Оповестить всех участников </w:t>
      </w:r>
      <w:r w:rsidR="00D36B5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чемпионата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3A75845D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4963AECA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1035656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bookmarkStart w:id="7" w:name="_heading=h.4d34og8"/>
      <w:bookmarkEnd w:id="7"/>
    </w:p>
    <w:p w14:paraId="6B802171" w14:textId="77777777" w:rsidR="002E390A" w:rsidRPr="002E390A" w:rsidRDefault="002E390A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2E390A">
        <w:rPr>
          <w:rFonts w:ascii="Times New Roman" w:eastAsia="Cambria" w:hAnsi="Times New Roman" w:cs="Times New Roman"/>
          <w:b/>
          <w:color w:val="000000"/>
          <w:position w:val="-1"/>
          <w:sz w:val="28"/>
          <w:szCs w:val="28"/>
        </w:rPr>
        <w:t>7.</w:t>
      </w:r>
      <w:r w:rsidRPr="002E390A">
        <w:rPr>
          <w:rFonts w:ascii="Cambria" w:eastAsia="Cambria" w:hAnsi="Cambria" w:cs="Cambria"/>
          <w:b/>
          <w:color w:val="000000"/>
          <w:position w:val="-1"/>
          <w:sz w:val="28"/>
          <w:szCs w:val="28"/>
        </w:rPr>
        <w:t xml:space="preserve"> Требования охраны труда по окончании работы</w:t>
      </w:r>
    </w:p>
    <w:p w14:paraId="2D8FE403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7.1. После окончания работ каждый конкурсант обязан:</w:t>
      </w:r>
    </w:p>
    <w:p w14:paraId="042B1997" w14:textId="77777777" w:rsidR="002E390A" w:rsidRPr="002E390A" w:rsidRDefault="002E390A" w:rsidP="002E390A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709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привести в порядок рабочее место; </w:t>
      </w:r>
    </w:p>
    <w:p w14:paraId="048168D0" w14:textId="77777777" w:rsidR="002E390A" w:rsidRPr="002E390A" w:rsidRDefault="002E390A" w:rsidP="002E390A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709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отключить инструмент и оборудование от сети;</w:t>
      </w:r>
    </w:p>
    <w:p w14:paraId="739E9474" w14:textId="77777777" w:rsidR="002E390A" w:rsidRPr="002E390A" w:rsidRDefault="002E390A" w:rsidP="002E390A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10C9C5D" w14:textId="201C9D8E" w:rsidR="004D5267" w:rsidRPr="00B0024C" w:rsidRDefault="004D5267" w:rsidP="002E390A">
      <w:pPr>
        <w:pStyle w:val="1"/>
        <w:spacing w:before="120" w:line="240" w:lineRule="auto"/>
        <w:ind w:firstLine="709"/>
        <w:rPr>
          <w:rFonts w:ascii="Times New Roman" w:eastAsia="Times New Roman" w:hAnsi="Times New Roman" w:cs="Times New Roman"/>
          <w:b w:val="0"/>
          <w:color w:val="000000"/>
          <w:sz w:val="32"/>
          <w:szCs w:val="32"/>
        </w:rPr>
      </w:pPr>
    </w:p>
    <w:sectPr w:rsidR="004D5267" w:rsidRPr="00B0024C" w:rsidSect="00804C14">
      <w:headerReference w:type="default" r:id="rId9"/>
      <w:footerReference w:type="default" r:id="rId10"/>
      <w:headerReference w:type="first" r:id="rId11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E9A82" w14:textId="77777777" w:rsidR="00A7262B" w:rsidRDefault="00A7262B">
      <w:pPr>
        <w:spacing w:after="0" w:line="240" w:lineRule="auto"/>
      </w:pPr>
      <w:r>
        <w:separator/>
      </w:r>
    </w:p>
  </w:endnote>
  <w:endnote w:type="continuationSeparator" w:id="0">
    <w:p w14:paraId="54E03034" w14:textId="77777777" w:rsidR="00A7262B" w:rsidRDefault="00A72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yak Light">
    <w:altName w:val="Arial"/>
    <w:charset w:val="CC"/>
    <w:family w:val="swiss"/>
    <w:pitch w:val="variable"/>
    <w:sig w:usb0="A00002FF" w:usb1="5000204A" w:usb2="00000024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18412" w14:textId="6A60267E" w:rsidR="00FB6984" w:rsidRPr="005E3EE5" w:rsidRDefault="00FB6984" w:rsidP="002706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Mayak Light" w:hAnsi="Mayak Light" w:cs="Times New Roman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D8AEB" w14:textId="77777777" w:rsidR="00A7262B" w:rsidRDefault="00A7262B">
      <w:pPr>
        <w:spacing w:after="0" w:line="240" w:lineRule="auto"/>
      </w:pPr>
      <w:r>
        <w:separator/>
      </w:r>
    </w:p>
  </w:footnote>
  <w:footnote w:type="continuationSeparator" w:id="0">
    <w:p w14:paraId="4F707874" w14:textId="77777777" w:rsidR="00A7262B" w:rsidRDefault="00A72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42095" w14:textId="4649CA28" w:rsidR="00FB6984" w:rsidRDefault="00FB69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7D073" w14:textId="540D816D" w:rsidR="00FB6984" w:rsidRDefault="00FB69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E403057"/>
    <w:multiLevelType w:val="hybridMultilevel"/>
    <w:tmpl w:val="804C7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6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7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0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1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3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6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7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18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9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 w16cid:durableId="363947248">
    <w:abstractNumId w:val="14"/>
  </w:num>
  <w:num w:numId="2" w16cid:durableId="1361280399">
    <w:abstractNumId w:val="12"/>
  </w:num>
  <w:num w:numId="3" w16cid:durableId="548154720">
    <w:abstractNumId w:val="16"/>
  </w:num>
  <w:num w:numId="4" w16cid:durableId="1718821740">
    <w:abstractNumId w:val="15"/>
  </w:num>
  <w:num w:numId="5" w16cid:durableId="1651131171">
    <w:abstractNumId w:val="18"/>
  </w:num>
  <w:num w:numId="6" w16cid:durableId="1305084084">
    <w:abstractNumId w:val="10"/>
  </w:num>
  <w:num w:numId="7" w16cid:durableId="1043406430">
    <w:abstractNumId w:val="19"/>
  </w:num>
  <w:num w:numId="8" w16cid:durableId="1428114794">
    <w:abstractNumId w:val="17"/>
  </w:num>
  <w:num w:numId="9" w16cid:durableId="1599750187">
    <w:abstractNumId w:val="2"/>
  </w:num>
  <w:num w:numId="10" w16cid:durableId="891430355">
    <w:abstractNumId w:val="6"/>
  </w:num>
  <w:num w:numId="11" w16cid:durableId="233860751">
    <w:abstractNumId w:val="3"/>
  </w:num>
  <w:num w:numId="12" w16cid:durableId="1228877619">
    <w:abstractNumId w:val="5"/>
  </w:num>
  <w:num w:numId="13" w16cid:durableId="975142829">
    <w:abstractNumId w:val="13"/>
  </w:num>
  <w:num w:numId="14" w16cid:durableId="119763844">
    <w:abstractNumId w:val="0"/>
  </w:num>
  <w:num w:numId="15" w16cid:durableId="1235434866">
    <w:abstractNumId w:val="8"/>
  </w:num>
  <w:num w:numId="16" w16cid:durableId="814756667">
    <w:abstractNumId w:val="7"/>
  </w:num>
  <w:num w:numId="17" w16cid:durableId="1483346961">
    <w:abstractNumId w:val="11"/>
  </w:num>
  <w:num w:numId="18" w16cid:durableId="2030910359">
    <w:abstractNumId w:val="9"/>
  </w:num>
  <w:num w:numId="19" w16cid:durableId="1973094712">
    <w:abstractNumId w:val="1"/>
  </w:num>
  <w:num w:numId="20" w16cid:durableId="8571568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F0C"/>
    <w:rsid w:val="00046658"/>
    <w:rsid w:val="000658B1"/>
    <w:rsid w:val="00094B38"/>
    <w:rsid w:val="000A26C4"/>
    <w:rsid w:val="000A7DF2"/>
    <w:rsid w:val="000E1EC9"/>
    <w:rsid w:val="000E2FC7"/>
    <w:rsid w:val="000E4290"/>
    <w:rsid w:val="000F0643"/>
    <w:rsid w:val="000F4397"/>
    <w:rsid w:val="00110F45"/>
    <w:rsid w:val="00124ABF"/>
    <w:rsid w:val="00146CCA"/>
    <w:rsid w:val="0018620B"/>
    <w:rsid w:val="001970CF"/>
    <w:rsid w:val="00197600"/>
    <w:rsid w:val="001F57E0"/>
    <w:rsid w:val="002016E2"/>
    <w:rsid w:val="00235856"/>
    <w:rsid w:val="00242941"/>
    <w:rsid w:val="00270666"/>
    <w:rsid w:val="00271ADA"/>
    <w:rsid w:val="002728CC"/>
    <w:rsid w:val="00282C31"/>
    <w:rsid w:val="00290F90"/>
    <w:rsid w:val="002A45F5"/>
    <w:rsid w:val="002B0624"/>
    <w:rsid w:val="002B36BD"/>
    <w:rsid w:val="002B492F"/>
    <w:rsid w:val="002C2A01"/>
    <w:rsid w:val="002E390A"/>
    <w:rsid w:val="00303096"/>
    <w:rsid w:val="00322D1B"/>
    <w:rsid w:val="00322EA8"/>
    <w:rsid w:val="00324182"/>
    <w:rsid w:val="003461FF"/>
    <w:rsid w:val="00365843"/>
    <w:rsid w:val="003732A7"/>
    <w:rsid w:val="00373AE2"/>
    <w:rsid w:val="00381161"/>
    <w:rsid w:val="0038576F"/>
    <w:rsid w:val="00397249"/>
    <w:rsid w:val="003A2224"/>
    <w:rsid w:val="003C3AB8"/>
    <w:rsid w:val="003C53D3"/>
    <w:rsid w:val="003C6AD2"/>
    <w:rsid w:val="0040002F"/>
    <w:rsid w:val="004207C9"/>
    <w:rsid w:val="00431A85"/>
    <w:rsid w:val="00455F59"/>
    <w:rsid w:val="00460BB8"/>
    <w:rsid w:val="0047229F"/>
    <w:rsid w:val="00472D51"/>
    <w:rsid w:val="004B4B32"/>
    <w:rsid w:val="004D5267"/>
    <w:rsid w:val="004E31F0"/>
    <w:rsid w:val="00500B10"/>
    <w:rsid w:val="005402D9"/>
    <w:rsid w:val="00545107"/>
    <w:rsid w:val="0057773D"/>
    <w:rsid w:val="0058146D"/>
    <w:rsid w:val="00586C82"/>
    <w:rsid w:val="005A339E"/>
    <w:rsid w:val="005B4DC1"/>
    <w:rsid w:val="005C20EC"/>
    <w:rsid w:val="005C5C7C"/>
    <w:rsid w:val="005E3EE5"/>
    <w:rsid w:val="005F1C4A"/>
    <w:rsid w:val="0060634F"/>
    <w:rsid w:val="00623E1F"/>
    <w:rsid w:val="00623E2E"/>
    <w:rsid w:val="00644ECD"/>
    <w:rsid w:val="00646347"/>
    <w:rsid w:val="0065120E"/>
    <w:rsid w:val="006638CD"/>
    <w:rsid w:val="00675DCB"/>
    <w:rsid w:val="0069564A"/>
    <w:rsid w:val="006A4278"/>
    <w:rsid w:val="006B5B1C"/>
    <w:rsid w:val="006E47D4"/>
    <w:rsid w:val="006F669E"/>
    <w:rsid w:val="0071425D"/>
    <w:rsid w:val="00714E59"/>
    <w:rsid w:val="0072017B"/>
    <w:rsid w:val="0073798E"/>
    <w:rsid w:val="0075445C"/>
    <w:rsid w:val="007604D7"/>
    <w:rsid w:val="00760BDB"/>
    <w:rsid w:val="00763ADA"/>
    <w:rsid w:val="007762A5"/>
    <w:rsid w:val="00776554"/>
    <w:rsid w:val="0078206D"/>
    <w:rsid w:val="00785966"/>
    <w:rsid w:val="00792AA0"/>
    <w:rsid w:val="00793808"/>
    <w:rsid w:val="007952B3"/>
    <w:rsid w:val="00796CA8"/>
    <w:rsid w:val="007C4183"/>
    <w:rsid w:val="007C43E9"/>
    <w:rsid w:val="007E5045"/>
    <w:rsid w:val="00804C14"/>
    <w:rsid w:val="008133B7"/>
    <w:rsid w:val="00816A16"/>
    <w:rsid w:val="0082029F"/>
    <w:rsid w:val="00846BC1"/>
    <w:rsid w:val="00847869"/>
    <w:rsid w:val="00852D8A"/>
    <w:rsid w:val="00854A42"/>
    <w:rsid w:val="00862CFD"/>
    <w:rsid w:val="00863621"/>
    <w:rsid w:val="008A3901"/>
    <w:rsid w:val="008A7A92"/>
    <w:rsid w:val="008B3C8F"/>
    <w:rsid w:val="008C5A11"/>
    <w:rsid w:val="00910691"/>
    <w:rsid w:val="0091498F"/>
    <w:rsid w:val="0092384F"/>
    <w:rsid w:val="00925408"/>
    <w:rsid w:val="00926E7E"/>
    <w:rsid w:val="00927BD5"/>
    <w:rsid w:val="009733CE"/>
    <w:rsid w:val="00976C1E"/>
    <w:rsid w:val="009830C6"/>
    <w:rsid w:val="00995189"/>
    <w:rsid w:val="009E37D8"/>
    <w:rsid w:val="00A141B6"/>
    <w:rsid w:val="00A26CF5"/>
    <w:rsid w:val="00A30A71"/>
    <w:rsid w:val="00A702B0"/>
    <w:rsid w:val="00A7262B"/>
    <w:rsid w:val="00A83D29"/>
    <w:rsid w:val="00AD79A1"/>
    <w:rsid w:val="00AE0BE0"/>
    <w:rsid w:val="00AE661F"/>
    <w:rsid w:val="00AF5E87"/>
    <w:rsid w:val="00B0024C"/>
    <w:rsid w:val="00B10B0E"/>
    <w:rsid w:val="00B2734D"/>
    <w:rsid w:val="00B365EE"/>
    <w:rsid w:val="00B54A90"/>
    <w:rsid w:val="00B5543D"/>
    <w:rsid w:val="00B60D59"/>
    <w:rsid w:val="00B91E9A"/>
    <w:rsid w:val="00B922AD"/>
    <w:rsid w:val="00B94BBA"/>
    <w:rsid w:val="00BE15C6"/>
    <w:rsid w:val="00BE6AF8"/>
    <w:rsid w:val="00BF5019"/>
    <w:rsid w:val="00C038EF"/>
    <w:rsid w:val="00C37DA5"/>
    <w:rsid w:val="00C42704"/>
    <w:rsid w:val="00C522D7"/>
    <w:rsid w:val="00C67286"/>
    <w:rsid w:val="00C73333"/>
    <w:rsid w:val="00C80FBF"/>
    <w:rsid w:val="00C82E33"/>
    <w:rsid w:val="00C85DBC"/>
    <w:rsid w:val="00CB25BC"/>
    <w:rsid w:val="00CC3412"/>
    <w:rsid w:val="00CD6A0C"/>
    <w:rsid w:val="00CE059D"/>
    <w:rsid w:val="00CE1119"/>
    <w:rsid w:val="00CE302F"/>
    <w:rsid w:val="00D2528B"/>
    <w:rsid w:val="00D30963"/>
    <w:rsid w:val="00D36B5A"/>
    <w:rsid w:val="00D81801"/>
    <w:rsid w:val="00D96A1B"/>
    <w:rsid w:val="00DA0B34"/>
    <w:rsid w:val="00DC638D"/>
    <w:rsid w:val="00DD2624"/>
    <w:rsid w:val="00DD70DD"/>
    <w:rsid w:val="00DD79D5"/>
    <w:rsid w:val="00DE3893"/>
    <w:rsid w:val="00E17C67"/>
    <w:rsid w:val="00E22173"/>
    <w:rsid w:val="00E22BA5"/>
    <w:rsid w:val="00E555D5"/>
    <w:rsid w:val="00EB21D3"/>
    <w:rsid w:val="00EC4C64"/>
    <w:rsid w:val="00EF393C"/>
    <w:rsid w:val="00F51BDC"/>
    <w:rsid w:val="00F55DE5"/>
    <w:rsid w:val="00F57FDA"/>
    <w:rsid w:val="00F910FA"/>
    <w:rsid w:val="00FA4A16"/>
    <w:rsid w:val="00FB6984"/>
    <w:rsid w:val="00FC3AAE"/>
    <w:rsid w:val="00FE0A8B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4D3B9"/>
  <w15:docId w15:val="{B53B52A0-49A6-47C2-B43A-0E74714E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05F8B-EE72-4B19-8728-28FA46753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Дело Банковское</cp:lastModifiedBy>
  <cp:revision>13</cp:revision>
  <cp:lastPrinted>2025-12-23T13:09:00Z</cp:lastPrinted>
  <dcterms:created xsi:type="dcterms:W3CDTF">2023-02-02T12:09:00Z</dcterms:created>
  <dcterms:modified xsi:type="dcterms:W3CDTF">2026-01-15T12:19:00Z</dcterms:modified>
</cp:coreProperties>
</file>